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ascii="黑体" w:hAnsi="黑体" w:eastAsia="黑体"/>
          <w:color w:val="000000" w:themeColor="text1"/>
          <w:spacing w:val="-20"/>
          <w:sz w:val="32"/>
          <w:szCs w:val="32"/>
        </w:rPr>
      </w:pPr>
    </w:p>
    <w:p>
      <w:pPr>
        <w:spacing w:line="760" w:lineRule="exact"/>
        <w:jc w:val="center"/>
        <w:rPr>
          <w:rFonts w:ascii="仿宋_GB2312"/>
          <w:color w:val="000000" w:themeColor="text1"/>
          <w:spacing w:val="-20"/>
          <w:sz w:val="28"/>
          <w:szCs w:val="28"/>
        </w:rPr>
      </w:pPr>
    </w:p>
    <w:p>
      <w:pPr>
        <w:spacing w:line="760" w:lineRule="exact"/>
        <w:jc w:val="center"/>
        <w:rPr>
          <w:rFonts w:ascii="仿宋_GB2312"/>
          <w:color w:val="000000" w:themeColor="text1"/>
          <w:spacing w:val="-20"/>
          <w:sz w:val="28"/>
          <w:szCs w:val="28"/>
        </w:rPr>
      </w:pPr>
    </w:p>
    <w:p>
      <w:pPr>
        <w:spacing w:line="760" w:lineRule="exact"/>
        <w:jc w:val="center"/>
        <w:rPr>
          <w:rFonts w:ascii="仿宋_GB2312"/>
          <w:color w:val="000000" w:themeColor="text1"/>
          <w:spacing w:val="-20"/>
          <w:sz w:val="28"/>
          <w:szCs w:val="28"/>
        </w:rPr>
      </w:pPr>
    </w:p>
    <w:p>
      <w:pPr>
        <w:spacing w:line="760" w:lineRule="exact"/>
        <w:jc w:val="center"/>
        <w:rPr>
          <w:rFonts w:ascii="仿宋_GB2312"/>
          <w:color w:val="000000" w:themeColor="text1"/>
          <w:spacing w:val="-20"/>
          <w:sz w:val="28"/>
          <w:szCs w:val="28"/>
        </w:rPr>
      </w:pPr>
    </w:p>
    <w:p>
      <w:pPr>
        <w:spacing w:line="760" w:lineRule="exact"/>
        <w:jc w:val="center"/>
        <w:rPr>
          <w:rFonts w:ascii="仿宋_GB2312" w:eastAsia="Times New Roman"/>
          <w:color w:val="000000" w:themeColor="text1"/>
          <w:spacing w:val="-20"/>
          <w:sz w:val="28"/>
          <w:szCs w:val="28"/>
        </w:rPr>
      </w:pPr>
    </w:p>
    <w:p>
      <w:pPr>
        <w:spacing w:line="96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龙发〔2023〕18号                     </w:t>
      </w:r>
    </w:p>
    <w:p>
      <w:pPr>
        <w:spacing w:line="940" w:lineRule="exact"/>
        <w:rPr>
          <w:b/>
          <w:spacing w:val="-20"/>
          <w:sz w:val="44"/>
          <w:szCs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宋体" w:eastAsia="方正小标宋简体"/>
          <w:sz w:val="44"/>
          <w:szCs w:val="44"/>
        </w:rPr>
        <w:t>中共龙湖街道工作委员会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黑体" w:eastAsia="方正小标宋简体" w:cs="仿宋"/>
          <w:color w:val="000000"/>
          <w:kern w:val="0"/>
          <w:sz w:val="44"/>
          <w:szCs w:val="44"/>
        </w:rPr>
        <w:t>关于印发《龙湖街道防汛应急预案》的通知</w:t>
      </w:r>
    </w:p>
    <w:p>
      <w:pPr>
        <w:spacing w:line="560" w:lineRule="exact"/>
        <w:rPr>
          <w:rFonts w:ascii="楷体_GB2312" w:hAnsi="仿宋_GB2312" w:eastAsia="楷体_GB2312" w:cs="仿宋_GB2312"/>
          <w:sz w:val="32"/>
          <w:szCs w:val="32"/>
        </w:rPr>
      </w:pPr>
    </w:p>
    <w:p>
      <w:pPr>
        <w:spacing w:line="560" w:lineRule="exact"/>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屯北社区党委、各村（社区）党支部，辖区各单位：</w:t>
      </w:r>
    </w:p>
    <w:p>
      <w:pPr>
        <w:spacing w:line="560" w:lineRule="exac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做好辖区洪涝灾害突发事件防范与处置工作，保证防汛抢险工作高效有序进行，最大限度地减少人员伤亡和财产损失，现制订《龙湖街道办事处防汛应急预案》(试行)，已经讨论通过。现印发给你们，请认真贯彻执行。</w:t>
      </w:r>
    </w:p>
    <w:p>
      <w:pPr>
        <w:spacing w:line="560" w:lineRule="exact"/>
        <w:ind w:firstLine="4800" w:firstLineChars="1500"/>
        <w:rPr>
          <w:rFonts w:ascii="楷体_GB2312" w:hAnsi="仿宋_GB2312" w:eastAsia="楷体_GB2312" w:cs="仿宋_GB2312"/>
          <w:sz w:val="32"/>
          <w:szCs w:val="32"/>
        </w:rPr>
      </w:pPr>
    </w:p>
    <w:p>
      <w:pPr>
        <w:spacing w:line="560" w:lineRule="exact"/>
        <w:ind w:firstLine="4800" w:firstLineChars="1500"/>
        <w:rPr>
          <w:rFonts w:ascii="楷体_GB2312" w:hAnsi="仿宋_GB2312" w:eastAsia="楷体_GB2312" w:cs="仿宋_GB2312"/>
          <w:sz w:val="32"/>
          <w:szCs w:val="32"/>
        </w:rPr>
      </w:pPr>
      <w:r>
        <w:rPr>
          <w:rFonts w:hint="eastAsia" w:ascii="仿宋" w:hAnsi="仿宋" w:eastAsia="仿宋" w:cs="仿宋"/>
          <w:color w:val="000000" w:themeColor="text1"/>
          <w:sz w:val="32"/>
          <w:szCs w:val="32"/>
        </w:rPr>
        <w:t>中共龙湖街道工作委员会</w:t>
      </w:r>
    </w:p>
    <w:p>
      <w:pPr>
        <w:spacing w:line="560" w:lineRule="exact"/>
        <w:ind w:firstLine="4960" w:firstLineChars="1550"/>
        <w:rPr>
          <w:rFonts w:ascii="楷体_GB2312" w:hAnsi="仿宋_GB2312" w:eastAsia="楷体_GB2312" w:cs="仿宋_GB2312"/>
          <w:sz w:val="32"/>
          <w:szCs w:val="32"/>
        </w:rPr>
      </w:pPr>
      <w:r>
        <w:rPr>
          <w:rFonts w:hint="eastAsia" w:ascii="楷体_GB2312" w:hAnsi="仿宋_GB2312" w:eastAsia="楷体_GB2312" w:cs="仿宋_GB2312"/>
          <w:sz w:val="32"/>
          <w:szCs w:val="32"/>
        </w:rPr>
        <w:t>　</w:t>
      </w:r>
      <w:r>
        <w:rPr>
          <w:rFonts w:hint="eastAsia" w:ascii="仿宋" w:hAnsi="仿宋" w:eastAsia="仿宋" w:cs="仿宋"/>
          <w:color w:val="000000" w:themeColor="text1"/>
          <w:sz w:val="32"/>
          <w:szCs w:val="32"/>
        </w:rPr>
        <w:t>2023年4月11日</w:t>
      </w:r>
    </w:p>
    <w:p>
      <w:pPr>
        <w:spacing w:line="600" w:lineRule="exact"/>
        <w:rPr>
          <w:rFonts w:ascii="仿宋_GB2312" w:hAnsi="仿宋_GB2312" w:eastAsia="仿宋_GB2312" w:cs="仿宋_GB2312"/>
          <w:sz w:val="32"/>
          <w:szCs w:val="32"/>
        </w:rPr>
      </w:pPr>
    </w:p>
    <w:p>
      <w:pPr>
        <w:spacing w:line="560" w:lineRule="exact"/>
        <w:ind w:firstLine="5280" w:firstLineChars="1650"/>
        <w:rPr>
          <w:rFonts w:ascii="仿宋" w:hAnsi="仿宋" w:eastAsia="仿宋" w:cs="仿宋"/>
          <w:color w:val="000000"/>
          <w:kern w:val="0"/>
          <w:sz w:val="32"/>
          <w:szCs w:val="32"/>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龙湖街道防汛应急预案</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为做好今年的防汛工作，确保辖区内人民生命财产的安全，特制定本预案：</w:t>
      </w:r>
    </w:p>
    <w:p>
      <w:pPr>
        <w:spacing w:line="560" w:lineRule="exact"/>
        <w:ind w:firstLine="640" w:firstLineChars="200"/>
        <w:jc w:val="left"/>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一、工作原则</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1、以人为本，安全第一的原则。坚持以“习近平新时代中国特色社会主义”思想为指导，以防汛安全、供水安全、粮食生产安全为首要目标，全力控险救灾，最大限度减少水旱灾害造成的人员伤亡和财产损失。</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2、统一指挥，分级分部门负责的原则。防汛工作实行行政首长负责制，统一指挥，分级分部门负责。各部门要站在全局的高度，坚持局部服从全局，团结一致防汛抗旱。</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3、依法防汛，实行公众参与的原则。要进行多种多样的宣传，使公众能够理解防汛的重要性，使公众在平时和紧急关头能够发挥后勤保障等一系列作用。</w:t>
      </w:r>
    </w:p>
    <w:p>
      <w:pPr>
        <w:widowControl/>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二、适用范围</w:t>
      </w:r>
    </w:p>
    <w:p>
      <w:pPr>
        <w:widowControl/>
        <w:spacing w:line="560" w:lineRule="exact"/>
        <w:ind w:firstLine="640" w:firstLineChars="200"/>
        <w:jc w:val="left"/>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本预案适用于龙湖办事处范围内突发性洪涝灾害以及因其引发的次生衍生灾害的预防和应急处置。</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三、防汛重点</w:t>
      </w:r>
    </w:p>
    <w:p>
      <w:pPr>
        <w:widowControl/>
        <w:spacing w:line="560" w:lineRule="exact"/>
        <w:ind w:firstLine="640" w:firstLineChars="200"/>
        <w:jc w:val="left"/>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一是灞陵河、小泥河、洗眉河、康庙沟龙湖办事处段；二是学校和乡村内涝。</w:t>
      </w:r>
    </w:p>
    <w:p>
      <w:pPr>
        <w:widowControl/>
        <w:shd w:val="clear" w:color="auto" w:fill="FFFFFF"/>
        <w:spacing w:line="560" w:lineRule="exact"/>
        <w:ind w:firstLine="640" w:firstLineChars="200"/>
        <w:jc w:val="left"/>
        <w:rPr>
          <w:rFonts w:ascii="仿宋" w:hAnsi="仿宋" w:eastAsia="仿宋" w:cs="仿宋"/>
          <w:color w:val="000000" w:themeColor="text1"/>
          <w:sz w:val="32"/>
          <w:szCs w:val="32"/>
        </w:rPr>
      </w:pPr>
      <w:r>
        <w:rPr>
          <w:rFonts w:hint="eastAsia" w:ascii="黑体" w:hAnsi="黑体" w:eastAsia="黑体" w:cs="黑体"/>
          <w:color w:val="000000" w:themeColor="text1"/>
          <w:kern w:val="0"/>
          <w:sz w:val="32"/>
          <w:szCs w:val="32"/>
          <w:shd w:val="clear" w:color="auto" w:fill="FFFFFF"/>
        </w:rPr>
        <w:t>四、组织机构及职责</w:t>
      </w:r>
    </w:p>
    <w:p>
      <w:pPr>
        <w:widowControl/>
        <w:shd w:val="clear" w:color="auto" w:fill="FFFFFF"/>
        <w:spacing w:line="560" w:lineRule="exact"/>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1、</w:t>
      </w:r>
      <w:r>
        <w:rPr>
          <w:rFonts w:hint="eastAsia" w:ascii="仿宋_GB2312" w:hAnsi="仿宋" w:eastAsia="仿宋_GB2312" w:cs="仿宋"/>
          <w:color w:val="000000" w:themeColor="text1"/>
          <w:sz w:val="32"/>
          <w:szCs w:val="32"/>
        </w:rPr>
        <w:t>街道办事处成立了由龙湖街道党工委负责人为指挥长，班子成员为副指挥长，各个站所长、负责人，各行政村、社区支部书记组成的“龙湖街道办事处防汛应急领导小组”，</w:t>
      </w:r>
      <w:r>
        <w:rPr>
          <w:rFonts w:hint="eastAsia" w:ascii="仿宋_GB2312" w:hAnsi="仿宋" w:eastAsia="仿宋_GB2312" w:cs="仿宋"/>
          <w:color w:val="000000" w:themeColor="text1"/>
          <w:kern w:val="0"/>
          <w:sz w:val="32"/>
          <w:szCs w:val="32"/>
          <w:shd w:val="clear" w:color="auto" w:fill="FFFFFF"/>
        </w:rPr>
        <w:t>其主要职责负责领导、组织全办防汛工作，及时掌握全办汛情、灾情，并组织实施防汛抢险减灾，组织协调灾后处置等有关工作。</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办事处机关成立了防汛抢险应急队伍，共</w:t>
      </w:r>
      <w:r>
        <w:rPr>
          <w:rFonts w:hint="eastAsia" w:ascii="仿宋_GB2312" w:hAnsi="仿宋" w:eastAsia="仿宋_GB2312" w:cs="仿宋"/>
          <w:color w:val="000000" w:themeColor="text1"/>
          <w:sz w:val="32"/>
          <w:szCs w:val="32"/>
          <w:lang w:val="en-US" w:eastAsia="zh-CN"/>
        </w:rPr>
        <w:t>48</w:t>
      </w:r>
      <w:r>
        <w:rPr>
          <w:rFonts w:hint="eastAsia" w:ascii="仿宋_GB2312" w:hAnsi="仿宋" w:eastAsia="仿宋_GB2312" w:cs="仿宋"/>
          <w:color w:val="000000" w:themeColor="text1"/>
          <w:sz w:val="32"/>
          <w:szCs w:val="32"/>
        </w:rPr>
        <w:t>人，辖区内12个行政村、社区分别成立防汛抢险应急小分队1</w:t>
      </w:r>
      <w:r>
        <w:rPr>
          <w:rFonts w:hint="eastAsia" w:ascii="仿宋_GB2312" w:hAnsi="仿宋" w:eastAsia="仿宋_GB2312" w:cs="仿宋"/>
          <w:color w:val="000000" w:themeColor="text1"/>
          <w:sz w:val="32"/>
          <w:szCs w:val="32"/>
          <w:lang w:val="en-US" w:eastAsia="zh-CN"/>
        </w:rPr>
        <w:t>85</w:t>
      </w:r>
      <w:r>
        <w:rPr>
          <w:rFonts w:hint="eastAsia" w:ascii="仿宋_GB2312" w:hAnsi="仿宋" w:eastAsia="仿宋_GB2312" w:cs="仿宋"/>
          <w:color w:val="000000" w:themeColor="text1"/>
          <w:sz w:val="32"/>
          <w:szCs w:val="32"/>
        </w:rPr>
        <w:t>人，全办共计2</w:t>
      </w:r>
      <w:r>
        <w:rPr>
          <w:rFonts w:hint="eastAsia" w:ascii="仿宋_GB2312" w:hAnsi="仿宋" w:eastAsia="仿宋_GB2312" w:cs="仿宋"/>
          <w:color w:val="000000" w:themeColor="text1"/>
          <w:sz w:val="32"/>
          <w:szCs w:val="32"/>
          <w:lang w:val="en-US" w:eastAsia="zh-CN"/>
        </w:rPr>
        <w:t>33</w:t>
      </w:r>
      <w:bookmarkStart w:id="0" w:name="_GoBack"/>
      <w:bookmarkEnd w:id="0"/>
      <w:r>
        <w:rPr>
          <w:rFonts w:hint="eastAsia" w:ascii="仿宋_GB2312" w:hAnsi="仿宋" w:eastAsia="仿宋_GB2312" w:cs="仿宋"/>
          <w:color w:val="000000" w:themeColor="text1"/>
          <w:sz w:val="32"/>
          <w:szCs w:val="32"/>
        </w:rPr>
        <w:t>人。两辆抢险救援车辆，一辆负责救护群众，一辆负责物资运输。</w:t>
      </w:r>
    </w:p>
    <w:p>
      <w:pPr>
        <w:spacing w:line="560" w:lineRule="exact"/>
        <w:ind w:firstLine="560" w:firstLineChars="200"/>
        <w:jc w:val="left"/>
        <w:rPr>
          <w:rFonts w:ascii="仿宋_GB2312" w:hAnsi="仿宋" w:eastAsia="仿宋_GB2312" w:cs="仿宋"/>
          <w:color w:val="000000" w:themeColor="text1"/>
          <w:spacing w:val="-20"/>
          <w:kern w:val="0"/>
          <w:position w:val="6"/>
          <w:sz w:val="32"/>
          <w:szCs w:val="32"/>
        </w:rPr>
      </w:pPr>
      <w:r>
        <w:rPr>
          <w:rFonts w:hint="eastAsia" w:ascii="仿宋_GB2312" w:hAnsi="仿宋" w:eastAsia="仿宋_GB2312" w:cs="仿宋"/>
          <w:color w:val="000000" w:themeColor="text1"/>
          <w:spacing w:val="-20"/>
          <w:kern w:val="0"/>
          <w:position w:val="6"/>
          <w:sz w:val="32"/>
          <w:szCs w:val="32"/>
        </w:rPr>
        <w:t>2、指挥长、副指挥长及成员单位职责分工</w:t>
      </w:r>
    </w:p>
    <w:p>
      <w:pPr>
        <w:spacing w:line="560" w:lineRule="exact"/>
        <w:ind w:firstLine="640" w:firstLineChars="200"/>
        <w:jc w:val="left"/>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指挥长：负责办事处防汛指挥部全面工作。</w:t>
      </w:r>
    </w:p>
    <w:p>
      <w:pPr>
        <w:widowControl/>
        <w:spacing w:line="560" w:lineRule="exact"/>
        <w:ind w:firstLine="640" w:firstLineChars="200"/>
        <w:jc w:val="left"/>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副指挥长：协助指挥长协调各成员单位和有关单位的防汛工作。</w:t>
      </w:r>
    </w:p>
    <w:p>
      <w:pPr>
        <w:spacing w:line="560" w:lineRule="exact"/>
        <w:ind w:firstLine="640" w:firstLineChars="200"/>
        <w:rPr>
          <w:rFonts w:ascii="仿宋_GB2312" w:hAnsi="仿宋" w:eastAsia="仿宋_GB2312" w:cs="仿宋"/>
          <w:color w:val="000000" w:themeColor="text1"/>
          <w:sz w:val="32"/>
        </w:rPr>
      </w:pPr>
      <w:r>
        <w:rPr>
          <w:rFonts w:hint="eastAsia" w:ascii="仿宋_GB2312" w:hAnsi="仿宋" w:eastAsia="仿宋_GB2312" w:cs="仿宋"/>
          <w:color w:val="000000" w:themeColor="text1"/>
          <w:sz w:val="32"/>
        </w:rPr>
        <w:t>综合办公室：做好防汛宣传联动，正确把握防汛宣传工作导向，根据防汛办公室提供的汛情及时向社会发布防汛信息。</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供电营业部：电力部门主要负责防汛抢险、抢排、救灾等方面的供电需要和应急救援现场的临时供电。</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卫生院：医疗卫生防疫部门主要负责灾害区疫病防治，组织医疗卫生队赴灾区巡医问诊，负责灾区防疫消毒、抢救伤员等工作。</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派出所：主要负责做好灾区的治安管理工作，依法严厉打击破坏防汛救灾行动和工程设施安全的行为，保证抗灾救灾工作的顺利进行；负责组织搞好防汛抢险，分洪爆破时的戒严警卫工作，维护灾区的社会治安秩序，并负责组织实施非常时期的交通管制。</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学校：负责指挥教育系统的防汛工作，保证正常教学秩序，搞好汛期安全教育，确保在校期间师生的人身安全。</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公共管理办公室（农业）：负责粮食的生产与自救及种子供应工作，负责制定落实以丰补欠、生产自救方案。</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安监部门：承担综合指导协调相关部门水旱灾害防治工作。组织、协调重大、特别重大水旱灾害的抢险和应急救援工作，指导协调地方组织抢险救援队伍、调运抢险救援物资，组织险情巡查、应急处置，转移安置受洪水威胁人员，救援被围困人员。负责灾害调查统计评估和灾害救助，依法统一发布灾情。督促、指导和协调汛期全办安全生产工作。</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党政便民服务中心：负责灾情核实上报，如遇灾情，做好人员安置及救灾物资发放。</w:t>
      </w:r>
    </w:p>
    <w:p>
      <w:pPr>
        <w:spacing w:line="560" w:lineRule="exact"/>
        <w:ind w:firstLine="640" w:firstLineChars="200"/>
        <w:jc w:val="left"/>
        <w:rPr>
          <w:rFonts w:hint="eastAsia" w:ascii="黑体" w:hAnsi="黑体" w:eastAsia="黑体" w:cs="黑体"/>
          <w:color w:val="000000" w:themeColor="text1"/>
          <w:sz w:val="32"/>
          <w:szCs w:val="32"/>
        </w:rPr>
      </w:pPr>
      <w:r>
        <w:rPr>
          <w:rFonts w:hint="eastAsia" w:ascii="仿宋" w:hAnsi="仿宋" w:eastAsia="仿宋" w:cs="仿宋"/>
          <w:color w:val="000000" w:themeColor="text1"/>
          <w:sz w:val="32"/>
          <w:szCs w:val="32"/>
          <w:lang w:eastAsia="zh-CN"/>
        </w:rPr>
        <w:t>养老机构及弱势群体：一是成立养老院防汛工作领导小组，要求辖区内养老院的院长是防汛第一责任人，具体负责养老院的防汛工作；二是做好养老院居住区的安全检查，对养老院内雨水泄洪情况进行排查，做到心中有数；三是通过多种形式对老人、儿童等弱势群体和工作人员做好防汛抗洪工作的宣传教育，立足于防大汛，抗大洪，确保养老院财产等不受损失，老人、儿童等弱势群体和工作人员无伤亡。四是对弱势群体成立引导疏散组，采取一对一的方式与老人、儿童等弱势群体建立帮扶联系，在汛情来临前及时把他们转移到安全地带，并做好后勤保障工作。</w:t>
      </w:r>
    </w:p>
    <w:p>
      <w:pPr>
        <w:spacing w:line="560" w:lineRule="exact"/>
        <w:ind w:firstLine="640" w:firstLineChars="200"/>
        <w:jc w:val="left"/>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五、做好防汛应急物资储备</w:t>
      </w:r>
    </w:p>
    <w:p>
      <w:pPr>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根据区防汛指挥部的要求，购置铁锹</w:t>
      </w:r>
      <w:r>
        <w:rPr>
          <w:rFonts w:hint="eastAsia" w:ascii="仿宋_GB2312" w:hAnsi="仿宋" w:eastAsia="仿宋_GB2312" w:cs="仿宋"/>
          <w:color w:val="000000" w:themeColor="text1"/>
          <w:sz w:val="32"/>
          <w:szCs w:val="32"/>
          <w:lang w:val="en-US" w:eastAsia="zh-CN"/>
        </w:rPr>
        <w:t>95</w:t>
      </w:r>
      <w:r>
        <w:rPr>
          <w:rFonts w:hint="eastAsia" w:ascii="仿宋_GB2312" w:hAnsi="仿宋" w:eastAsia="仿宋_GB2312" w:cs="仿宋"/>
          <w:color w:val="000000" w:themeColor="text1"/>
          <w:sz w:val="32"/>
          <w:szCs w:val="32"/>
        </w:rPr>
        <w:t>把，防汛帆布袋</w:t>
      </w:r>
      <w:r>
        <w:rPr>
          <w:rFonts w:hint="eastAsia" w:ascii="仿宋_GB2312" w:hAnsi="仿宋" w:eastAsia="仿宋_GB2312" w:cs="仿宋"/>
          <w:color w:val="000000" w:themeColor="text1"/>
          <w:sz w:val="32"/>
          <w:szCs w:val="32"/>
          <w:lang w:val="en-US" w:eastAsia="zh-CN"/>
        </w:rPr>
        <w:t>4</w:t>
      </w:r>
      <w:r>
        <w:rPr>
          <w:rFonts w:hint="eastAsia" w:ascii="仿宋_GB2312" w:hAnsi="仿宋" w:eastAsia="仿宋_GB2312" w:cs="仿宋"/>
          <w:color w:val="000000" w:themeColor="text1"/>
          <w:sz w:val="32"/>
          <w:szCs w:val="32"/>
        </w:rPr>
        <w:t>00条，防汛救生衣10件，对讲机</w:t>
      </w:r>
      <w:r>
        <w:rPr>
          <w:rFonts w:hint="eastAsia" w:ascii="仿宋_GB2312" w:hAnsi="仿宋" w:eastAsia="仿宋_GB2312" w:cs="仿宋"/>
          <w:color w:val="000000" w:themeColor="text1"/>
          <w:sz w:val="32"/>
          <w:szCs w:val="32"/>
          <w:lang w:val="en-US" w:eastAsia="zh-CN"/>
        </w:rPr>
        <w:t>8</w:t>
      </w:r>
      <w:r>
        <w:rPr>
          <w:rFonts w:hint="eastAsia" w:ascii="仿宋_GB2312" w:hAnsi="仿宋" w:eastAsia="仿宋_GB2312" w:cs="仿宋"/>
          <w:color w:val="000000" w:themeColor="text1"/>
          <w:sz w:val="32"/>
          <w:szCs w:val="32"/>
        </w:rPr>
        <w:t>对，雨衣</w:t>
      </w:r>
      <w:r>
        <w:rPr>
          <w:rFonts w:hint="eastAsia" w:ascii="仿宋_GB2312" w:hAnsi="仿宋" w:eastAsia="仿宋_GB2312" w:cs="仿宋"/>
          <w:color w:val="000000" w:themeColor="text1"/>
          <w:sz w:val="32"/>
          <w:szCs w:val="32"/>
          <w:lang w:val="en-US" w:eastAsia="zh-CN"/>
        </w:rPr>
        <w:t>60</w:t>
      </w:r>
      <w:r>
        <w:rPr>
          <w:rFonts w:hint="eastAsia" w:ascii="仿宋_GB2312" w:hAnsi="仿宋" w:eastAsia="仿宋_GB2312" w:cs="仿宋"/>
          <w:color w:val="000000" w:themeColor="text1"/>
          <w:sz w:val="32"/>
          <w:szCs w:val="32"/>
        </w:rPr>
        <w:t>件，胶鞋</w:t>
      </w:r>
      <w:r>
        <w:rPr>
          <w:rFonts w:hint="eastAsia" w:ascii="仿宋_GB2312" w:hAnsi="仿宋" w:eastAsia="仿宋_GB2312" w:cs="仿宋"/>
          <w:color w:val="000000" w:themeColor="text1"/>
          <w:sz w:val="32"/>
          <w:szCs w:val="32"/>
          <w:lang w:val="en-US" w:eastAsia="zh-CN"/>
        </w:rPr>
        <w:t>60</w:t>
      </w:r>
      <w:r>
        <w:rPr>
          <w:rFonts w:hint="eastAsia" w:ascii="仿宋_GB2312" w:hAnsi="仿宋" w:eastAsia="仿宋_GB2312" w:cs="仿宋"/>
          <w:color w:val="000000" w:themeColor="text1"/>
          <w:sz w:val="32"/>
          <w:szCs w:val="32"/>
        </w:rPr>
        <w:t>双，强光手电筒1</w:t>
      </w:r>
      <w:r>
        <w:rPr>
          <w:rFonts w:hint="eastAsia" w:ascii="仿宋_GB2312" w:hAnsi="仿宋" w:eastAsia="仿宋_GB2312" w:cs="仿宋"/>
          <w:color w:val="000000" w:themeColor="text1"/>
          <w:sz w:val="32"/>
          <w:szCs w:val="32"/>
          <w:lang w:val="en-US" w:eastAsia="zh-CN"/>
        </w:rPr>
        <w:t>2</w:t>
      </w:r>
      <w:r>
        <w:rPr>
          <w:rFonts w:hint="eastAsia" w:ascii="仿宋_GB2312" w:hAnsi="仿宋" w:eastAsia="仿宋_GB2312" w:cs="仿宋"/>
          <w:color w:val="000000" w:themeColor="text1"/>
          <w:sz w:val="32"/>
          <w:szCs w:val="32"/>
        </w:rPr>
        <w:t>个等防汛应急物资。同时督促各行政村(社区)要抓紧落实防汛物资储备工作，一旦发生汛情保证防汛抢险工作及时调用。</w:t>
      </w:r>
    </w:p>
    <w:p>
      <w:pPr>
        <w:widowControl/>
        <w:shd w:val="clear" w:color="auto" w:fill="FFFFFF"/>
        <w:spacing w:line="240" w:lineRule="auto"/>
        <w:ind w:firstLine="640" w:firstLineChars="200"/>
        <w:jc w:val="left"/>
        <w:rPr>
          <w:rFonts w:ascii="黑体" w:hAnsi="黑体" w:eastAsia="黑体" w:cs="仿宋"/>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六、</w:t>
      </w:r>
      <w:r>
        <w:rPr>
          <w:rFonts w:hint="eastAsia" w:ascii="黑体" w:hAnsi="黑体" w:eastAsia="黑体" w:cs="仿宋"/>
          <w:bCs/>
          <w:color w:val="000000" w:themeColor="text1"/>
          <w:kern w:val="0"/>
          <w:sz w:val="32"/>
          <w:szCs w:val="32"/>
          <w:shd w:val="clear" w:color="auto" w:fill="FFFFFF"/>
        </w:rPr>
        <w:t>人员避险转移安置</w:t>
      </w:r>
    </w:p>
    <w:p>
      <w:pPr>
        <w:widowControl/>
        <w:shd w:val="clear" w:color="auto" w:fill="FFFFFF"/>
        <w:spacing w:line="240" w:lineRule="auto"/>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根据预警信息及灾情发展趋势，如达到安全转移避险前提条件，即依照预案实施紧急撤离。确定需要转移的危险区范围及居民等分布情况，并根据辖区地势等情况来确定内涝积水、危旧房屋、河道决口等威胁需转移人群。</w:t>
      </w:r>
    </w:p>
    <w:p>
      <w:pPr>
        <w:widowControl/>
        <w:shd w:val="clear" w:color="auto" w:fill="FFFFFF"/>
        <w:spacing w:line="240" w:lineRule="auto"/>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楷体_GB2312" w:hAnsi="方正楷体_GBK" w:eastAsia="楷体_GB2312" w:cs="方正楷体_GBK"/>
          <w:color w:val="000000" w:themeColor="text1"/>
          <w:kern w:val="0"/>
          <w:sz w:val="32"/>
          <w:szCs w:val="32"/>
          <w:shd w:val="clear" w:color="auto" w:fill="FFFFFF"/>
        </w:rPr>
        <w:t>转移安置原则。</w:t>
      </w:r>
      <w:r>
        <w:rPr>
          <w:rFonts w:hint="eastAsia" w:ascii="仿宋_GB2312" w:hAnsi="仿宋" w:eastAsia="仿宋_GB2312" w:cs="仿宋"/>
          <w:color w:val="000000" w:themeColor="text1"/>
          <w:kern w:val="0"/>
          <w:sz w:val="32"/>
          <w:szCs w:val="32"/>
          <w:shd w:val="clear" w:color="auto" w:fill="FFFFFF"/>
        </w:rPr>
        <w:t>安置原则应遵循先人员后财产，先老弱病残后一般人员的原则。转移地点、路线应以就近、安全和便于转移为原则。各村（社区）每年必须经常检查转移路线、避险安置地点是否出现异常，如有异常应及时修补或改变线路。</w:t>
      </w:r>
    </w:p>
    <w:p>
      <w:pPr>
        <w:widowControl/>
        <w:shd w:val="clear" w:color="auto" w:fill="FFFFFF"/>
        <w:spacing w:line="240" w:lineRule="auto"/>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华文楷体" w:hAnsi="华文楷体" w:eastAsia="华文楷体" w:cs="华文楷体"/>
          <w:color w:val="000000" w:themeColor="text1"/>
          <w:kern w:val="0"/>
          <w:sz w:val="32"/>
          <w:szCs w:val="32"/>
          <w:shd w:val="clear" w:color="auto" w:fill="FFFFFF"/>
        </w:rPr>
        <w:t>转移准备。</w:t>
      </w:r>
      <w:r>
        <w:rPr>
          <w:rFonts w:hint="eastAsia" w:ascii="仿宋_GB2312" w:hAnsi="仿宋" w:eastAsia="仿宋_GB2312" w:cs="仿宋"/>
          <w:color w:val="000000" w:themeColor="text1"/>
          <w:kern w:val="0"/>
          <w:sz w:val="32"/>
          <w:szCs w:val="32"/>
          <w:shd w:val="clear" w:color="auto" w:fill="FFFFFF"/>
        </w:rPr>
        <w:t>各村（社区）每年汛期前制作明白卡，将转移路线、时机、安置地点、转移安置责任人等有关信息发放到危险区住户，并制作标识牌，标明安全区、危险区、转移路线、安置地点等。</w:t>
      </w:r>
      <w:r>
        <w:rPr>
          <w:rFonts w:hint="eastAsia" w:ascii="仿宋_GB2312" w:hAnsi="仿宋" w:eastAsia="仿宋_GB2312" w:cs="仿宋"/>
          <w:color w:val="000000" w:themeColor="text1"/>
          <w:kern w:val="0"/>
          <w:sz w:val="32"/>
          <w:szCs w:val="32"/>
          <w:shd w:val="clear" w:color="auto" w:fill="FFFFFF"/>
        </w:rPr>
        <w:br w:type="textWrapping"/>
      </w:r>
      <w:r>
        <w:rPr>
          <w:rFonts w:hint="eastAsia" w:ascii="方正楷体_GBK" w:hAnsi="方正楷体_GBK" w:eastAsia="方正楷体_GBK" w:cs="方正楷体_GBK"/>
          <w:color w:val="000000" w:themeColor="text1"/>
          <w:kern w:val="0"/>
          <w:sz w:val="32"/>
          <w:szCs w:val="32"/>
          <w:shd w:val="clear" w:color="auto" w:fill="FFFFFF"/>
        </w:rPr>
        <w:t xml:space="preserve">    </w:t>
      </w:r>
      <w:r>
        <w:rPr>
          <w:rFonts w:hint="eastAsia" w:ascii="楷体_GB2312" w:hAnsi="方正楷体_GBK" w:eastAsia="楷体_GB2312" w:cs="方正楷体_GBK"/>
          <w:color w:val="000000" w:themeColor="text1"/>
          <w:kern w:val="0"/>
          <w:sz w:val="32"/>
          <w:szCs w:val="32"/>
          <w:shd w:val="clear" w:color="auto" w:fill="FFFFFF"/>
        </w:rPr>
        <w:t>转移过程中应急事件处置。</w:t>
      </w:r>
      <w:r>
        <w:rPr>
          <w:rFonts w:hint="eastAsia" w:ascii="仿宋_GB2312" w:hAnsi="仿宋" w:eastAsia="仿宋_GB2312" w:cs="仿宋"/>
          <w:color w:val="000000" w:themeColor="text1"/>
          <w:kern w:val="0"/>
          <w:sz w:val="32"/>
          <w:szCs w:val="32"/>
          <w:shd w:val="clear" w:color="auto" w:fill="FFFFFF"/>
        </w:rPr>
        <w:t>当交通或通讯中断时，危险区内人群应在村（社区）负责人的统一组织下，按照预先制定的转移路线、地点转移。当转移人员突然通到险情且无法与村（社区）负责人联系时，应按已发放的转移安置明白卡所填写的内容、要求采取自救措施，自行向安全地点转移。</w:t>
      </w:r>
      <w:r>
        <w:rPr>
          <w:rFonts w:hint="eastAsia" w:ascii="仿宋_GB2312" w:hAnsi="仿宋" w:eastAsia="仿宋_GB2312" w:cs="仿宋"/>
          <w:color w:val="000000" w:themeColor="text1"/>
          <w:kern w:val="0"/>
          <w:sz w:val="32"/>
          <w:szCs w:val="32"/>
          <w:shd w:val="clear" w:color="auto" w:fill="FFFFFF"/>
        </w:rPr>
        <w:br w:type="textWrapping"/>
      </w:r>
      <w:r>
        <w:rPr>
          <w:rFonts w:hint="eastAsia" w:ascii="华文楷体" w:hAnsi="华文楷体" w:eastAsia="华文楷体" w:cs="华文楷体"/>
          <w:color w:val="000000" w:themeColor="text1"/>
          <w:kern w:val="0"/>
          <w:sz w:val="32"/>
          <w:szCs w:val="32"/>
          <w:shd w:val="clear" w:color="auto" w:fill="FFFFFF"/>
        </w:rPr>
        <w:t xml:space="preserve">    转移安置措施。</w:t>
      </w:r>
      <w:r>
        <w:rPr>
          <w:rFonts w:hint="eastAsia" w:ascii="仿宋_GB2312" w:hAnsi="仿宋" w:eastAsia="仿宋_GB2312" w:cs="仿宋"/>
          <w:color w:val="000000" w:themeColor="text1"/>
          <w:kern w:val="0"/>
          <w:sz w:val="32"/>
          <w:szCs w:val="32"/>
          <w:shd w:val="clear" w:color="auto" w:fill="FFFFFF"/>
        </w:rPr>
        <w:t>转移工作采取办事处、村（社区）、组干部层层分包负责的办法实施，明确转移安置纪律，统一指挥、安全第一。</w:t>
      </w:r>
    </w:p>
    <w:p>
      <w:pPr>
        <w:widowControl/>
        <w:numPr>
          <w:ilvl w:val="0"/>
          <w:numId w:val="1"/>
        </w:numPr>
        <w:shd w:val="clear" w:color="auto" w:fill="FFFFFF"/>
        <w:spacing w:line="240" w:lineRule="auto"/>
        <w:ind w:firstLine="640" w:firstLineChars="200"/>
        <w:jc w:val="left"/>
        <w:rPr>
          <w:rFonts w:ascii="黑体" w:hAnsi="黑体" w:eastAsia="黑体" w:cs="黑体"/>
          <w:bCs/>
          <w:color w:val="000000" w:themeColor="text1"/>
          <w:kern w:val="0"/>
          <w:sz w:val="32"/>
          <w:szCs w:val="32"/>
          <w:shd w:val="clear" w:color="auto" w:fill="FFFFFF"/>
        </w:rPr>
      </w:pPr>
      <w:r>
        <w:rPr>
          <w:rFonts w:hint="eastAsia" w:ascii="黑体" w:hAnsi="黑体" w:eastAsia="黑体" w:cs="黑体"/>
          <w:bCs/>
          <w:color w:val="000000" w:themeColor="text1"/>
          <w:kern w:val="0"/>
          <w:sz w:val="32"/>
          <w:szCs w:val="32"/>
          <w:shd w:val="clear" w:color="auto" w:fill="FFFFFF"/>
        </w:rPr>
        <w:t>抢险救灾</w:t>
      </w:r>
    </w:p>
    <w:p>
      <w:pPr>
        <w:widowControl/>
        <w:shd w:val="clear" w:color="auto" w:fill="FFFFFF"/>
        <w:spacing w:line="240" w:lineRule="auto"/>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仿宋_GB2312" w:hAnsi="仿宋" w:eastAsia="仿宋_GB2312" w:cs="仿宋"/>
          <w:color w:val="000000" w:themeColor="text1"/>
          <w:kern w:val="0"/>
          <w:sz w:val="32"/>
          <w:szCs w:val="32"/>
          <w:shd w:val="clear" w:color="auto" w:fill="FFFFFF"/>
        </w:rPr>
        <w:t>当出现防汛预警前期征兆时，各防汛责任单位要迅速调集人力、物力全力组织抢险，充分调动社会力量积极参与应急突发事件的处置，紧急情况下可依法征用、调用车辆、物资、人员等全力投入防汛抢险。全体防汛人员要全力投入到抢救人民生命财产战斗中去，本着就近、迅速、安全、有序的原则进行，先人员后财产，先老弱病残后其他人员，先转移危险区域人员，防止道路堵塞和意外事件发生。</w:t>
      </w:r>
    </w:p>
    <w:p>
      <w:pPr>
        <w:widowControl/>
        <w:shd w:val="clear" w:color="auto" w:fill="FFFFFF"/>
        <w:spacing w:line="240" w:lineRule="auto"/>
        <w:ind w:firstLine="640" w:firstLineChars="200"/>
        <w:jc w:val="left"/>
        <w:rPr>
          <w:rFonts w:ascii="仿宋_GB2312" w:hAnsi="仿宋" w:eastAsia="仿宋_GB2312" w:cs="仿宋"/>
          <w:color w:val="000000" w:themeColor="text1"/>
          <w:kern w:val="0"/>
          <w:sz w:val="32"/>
          <w:szCs w:val="32"/>
          <w:shd w:val="clear" w:color="auto" w:fill="FFFFFF"/>
        </w:rPr>
      </w:pPr>
      <w:r>
        <w:rPr>
          <w:rFonts w:hint="eastAsia" w:ascii="黑体" w:hAnsi="黑体" w:eastAsia="黑体" w:cs="仿宋"/>
          <w:bCs/>
          <w:color w:val="000000" w:themeColor="text1"/>
          <w:kern w:val="0"/>
          <w:sz w:val="32"/>
          <w:szCs w:val="32"/>
          <w:shd w:val="clear" w:color="auto" w:fill="FFFFFF"/>
        </w:rPr>
        <w:t>八、灾后恢复生产</w:t>
      </w:r>
      <w:r>
        <w:rPr>
          <w:rFonts w:hint="eastAsia" w:ascii="仿宋_GB2312" w:hAnsi="仿宋" w:eastAsia="仿宋_GB2312" w:cs="仿宋"/>
          <w:color w:val="000000" w:themeColor="text1"/>
          <w:kern w:val="0"/>
          <w:sz w:val="32"/>
          <w:szCs w:val="32"/>
          <w:shd w:val="clear" w:color="auto" w:fill="FFFFFF"/>
        </w:rPr>
        <w:br w:type="textWrapping"/>
      </w:r>
      <w:r>
        <w:rPr>
          <w:rFonts w:hint="eastAsia" w:ascii="仿宋_GB2312" w:hAnsi="仿宋" w:eastAsia="仿宋_GB2312" w:cs="仿宋"/>
          <w:color w:val="000000" w:themeColor="text1"/>
          <w:kern w:val="0"/>
          <w:sz w:val="32"/>
          <w:szCs w:val="32"/>
          <w:shd w:val="clear" w:color="auto" w:fill="FFFFFF"/>
        </w:rPr>
        <w:t xml:space="preserve">    抢险救灾结束后，迅速组织力量进行自救，做好灾后的卫生防疫工作，预防疾病的传播。组织所有撤离人员有序回迁，修复水毁等设施，妥善安置因水毁而无法回迁的人员和家庭，共渡难关。及时上报灾情，争取上级救灾补助。安排好灾民的生活，尽快恢复生产，确保社会大局安全稳定。</w:t>
      </w:r>
    </w:p>
    <w:p>
      <w:pPr>
        <w:widowControl/>
        <w:shd w:val="clear" w:color="auto" w:fill="FFFFFF"/>
        <w:spacing w:line="56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shd w:val="clear" w:color="auto" w:fill="FFFFFF"/>
        </w:rPr>
        <w:t>九、防汛抢险工作纪律</w:t>
      </w:r>
    </w:p>
    <w:p>
      <w:pPr>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主汛期，班子成员、各站所负责人、各村书记外出必须向街道党工委、办事处主要领导请假，同意后方可外出。严格执行防汛值班制度，全办实行24小时值班制度，</w:t>
      </w:r>
      <w:r>
        <w:rPr>
          <w:rFonts w:hint="eastAsia" w:ascii="仿宋_GB2312" w:hAnsi="仿宋" w:eastAsia="仿宋_GB2312" w:cs="仿宋"/>
          <w:color w:val="000000" w:themeColor="text1"/>
          <w:sz w:val="32"/>
          <w:szCs w:val="32"/>
        </w:rPr>
        <w:t>要求机关干部、职工、村支部书记、两委干部24小时值班，并保持通讯畅通。</w:t>
      </w:r>
    </w:p>
    <w:p>
      <w:pPr>
        <w:widowControl/>
        <w:shd w:val="clear" w:color="auto" w:fill="FFFFFF"/>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shd w:val="clear" w:color="auto" w:fill="FFFFFF"/>
        </w:rPr>
        <w:t>防汛检查，实行以查组织、查工程、查预案、查物资、查通信等为主要内容的分级检查制度，发现薄弱环节，明确责任，限期整改。值班值守期间，凡未经许可擅自离岗的，并造成恶劣影响及工作损失的坚决按照防汛工作纪律给予党纪、政纪处理。</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附件1：龙湖街道办事处防汛应急领导小组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附件2：龙湖街道办事处防汛应急分队名单</w:t>
      </w:r>
    </w:p>
    <w:p>
      <w:pPr>
        <w:spacing w:line="560" w:lineRule="exact"/>
        <w:jc w:val="left"/>
        <w:rPr>
          <w:rFonts w:ascii="黑体" w:hAnsi="黑体" w:eastAsia="黑体" w:cs="楷体"/>
          <w:sz w:val="44"/>
          <w:szCs w:val="44"/>
        </w:rPr>
      </w:pPr>
      <w:r>
        <w:rPr>
          <w:rFonts w:hint="eastAsia" w:ascii="黑体" w:hAnsi="黑体" w:eastAsia="黑体" w:cs="楷体"/>
          <w:sz w:val="32"/>
          <w:szCs w:val="32"/>
        </w:rPr>
        <w:t>附件1：</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龙湖街道办事处防汛应急领导小组</w:t>
      </w:r>
    </w:p>
    <w:p>
      <w:pPr>
        <w:pStyle w:val="21"/>
        <w:spacing w:line="560" w:lineRule="exact"/>
        <w:ind w:left="0" w:leftChars="0"/>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组      长：</w:t>
      </w:r>
      <w:r>
        <w:rPr>
          <w:rFonts w:hint="eastAsia" w:ascii="仿宋_GB2312" w:hAnsi="仿宋_GB2312" w:eastAsia="仿宋_GB2312" w:cs="仿宋_GB2312"/>
          <w:sz w:val="32"/>
          <w:szCs w:val="32"/>
        </w:rPr>
        <w:t>许付安</w:t>
      </w:r>
      <w:r>
        <w:rPr>
          <w:rFonts w:hint="eastAsia" w:ascii="仿宋_GB2312" w:hAnsi="仿宋" w:eastAsia="仿宋_GB2312" w:cs="仿宋"/>
          <w:sz w:val="32"/>
          <w:szCs w:val="32"/>
        </w:rPr>
        <w:t xml:space="preserve">  党工委书记</w:t>
      </w:r>
    </w:p>
    <w:p>
      <w:pPr>
        <w:spacing w:line="600" w:lineRule="exact"/>
        <w:ind w:firstLine="640" w:firstLineChars="200"/>
        <w:rPr>
          <w:rFonts w:ascii="仿宋_GB2312" w:hAnsi="仿宋" w:eastAsia="仿宋_GB2312" w:cs="仿宋"/>
          <w:spacing w:val="-20"/>
          <w:sz w:val="32"/>
          <w:szCs w:val="32"/>
        </w:rPr>
      </w:pPr>
      <w:r>
        <w:rPr>
          <w:rFonts w:hint="eastAsia" w:ascii="仿宋_GB2312" w:hAnsi="仿宋" w:eastAsia="仿宋_GB2312" w:cs="仿宋"/>
          <w:sz w:val="32"/>
          <w:szCs w:val="32"/>
        </w:rPr>
        <w:t xml:space="preserve">常务副组长：李建强  </w:t>
      </w:r>
      <w:r>
        <w:rPr>
          <w:rFonts w:hint="eastAsia" w:ascii="仿宋_GB2312" w:hAnsi="仿宋" w:eastAsia="仿宋_GB2312" w:cs="仿宋"/>
          <w:spacing w:val="-20"/>
          <w:sz w:val="32"/>
          <w:szCs w:val="32"/>
        </w:rPr>
        <w:t>党工委副书记、办事处主任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副  组  长：张宏超  副科级干部</w:t>
      </w:r>
    </w:p>
    <w:p>
      <w:pPr>
        <w:spacing w:line="600" w:lineRule="exact"/>
        <w:ind w:firstLine="2560" w:firstLineChars="800"/>
        <w:rPr>
          <w:rFonts w:ascii="仿宋_GB2312" w:hAnsi="仿宋" w:eastAsia="仿宋_GB2312" w:cs="仿宋"/>
          <w:sz w:val="32"/>
          <w:szCs w:val="32"/>
        </w:rPr>
      </w:pPr>
      <w:r>
        <w:rPr>
          <w:rFonts w:hint="eastAsia" w:ascii="仿宋_GB2312" w:hAnsi="仿宋" w:eastAsia="仿宋_GB2312" w:cs="仿宋"/>
          <w:sz w:val="32"/>
          <w:szCs w:val="32"/>
        </w:rPr>
        <w:t xml:space="preserve">杨  慎  党工委副书记  </w:t>
      </w:r>
    </w:p>
    <w:p>
      <w:pPr>
        <w:spacing w:line="600" w:lineRule="exact"/>
        <w:ind w:firstLine="2560" w:firstLineChars="800"/>
        <w:jc w:val="left"/>
        <w:rPr>
          <w:rFonts w:ascii="仿宋_GB2312" w:hAnsi="仿宋" w:eastAsia="仿宋_GB2312" w:cs="仿宋"/>
          <w:sz w:val="32"/>
          <w:szCs w:val="32"/>
        </w:rPr>
      </w:pPr>
      <w:r>
        <w:rPr>
          <w:rFonts w:hint="eastAsia" w:ascii="仿宋_GB2312" w:hAnsi="仿宋_GB2312" w:eastAsia="仿宋_GB2312" w:cs="仿宋_GB2312"/>
          <w:sz w:val="32"/>
          <w:szCs w:val="32"/>
        </w:rPr>
        <w:t xml:space="preserve">程延军  </w:t>
      </w:r>
      <w:r>
        <w:rPr>
          <w:rFonts w:hint="eastAsia" w:ascii="仿宋_GB2312" w:hAnsi="仿宋" w:eastAsia="仿宋_GB2312" w:cs="仿宋"/>
          <w:sz w:val="32"/>
          <w:szCs w:val="32"/>
        </w:rPr>
        <w:t>党工委副书记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张  跃  副科级干部</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 xml:space="preserve">陈  军  副主任科员 </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许路平  办事处副主任</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许瑞珂  党工委委员、组织委员</w:t>
      </w:r>
    </w:p>
    <w:p>
      <w:pPr>
        <w:spacing w:line="600" w:lineRule="exact"/>
        <w:ind w:firstLine="2560" w:firstLineChars="800"/>
        <w:rPr>
          <w:rFonts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范路奇  </w:t>
      </w:r>
      <w:r>
        <w:rPr>
          <w:rFonts w:hint="eastAsia" w:ascii="仿宋_GB2312" w:hAnsi="仿宋_GB2312" w:eastAsia="仿宋_GB2312" w:cs="仿宋_GB2312"/>
          <w:spacing w:val="-23"/>
          <w:sz w:val="32"/>
          <w:szCs w:val="32"/>
        </w:rPr>
        <w:t>公盈科技发展有限公司董事长、总经理</w:t>
      </w:r>
    </w:p>
    <w:p>
      <w:pPr>
        <w:tabs>
          <w:tab w:val="left" w:pos="1276"/>
        </w:tabs>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成      员：刘晓豹  </w:t>
      </w:r>
      <w:r>
        <w:rPr>
          <w:rFonts w:hint="eastAsia" w:ascii="仿宋_GB2312" w:hAnsi="仿宋" w:eastAsia="仿宋_GB2312" w:cs="仿宋"/>
          <w:spacing w:val="-26"/>
          <w:sz w:val="32"/>
          <w:szCs w:val="32"/>
        </w:rPr>
        <w:t>党政办公室负责人</w:t>
      </w:r>
    </w:p>
    <w:p>
      <w:pPr>
        <w:spacing w:line="600" w:lineRule="exact"/>
        <w:ind w:firstLine="2560" w:firstLineChars="800"/>
        <w:jc w:val="left"/>
        <w:rPr>
          <w:rFonts w:ascii="仿宋_GB2312" w:hAnsi="仿宋" w:eastAsia="仿宋_GB2312" w:cs="仿宋"/>
          <w:spacing w:val="-34"/>
          <w:sz w:val="32"/>
          <w:szCs w:val="32"/>
        </w:rPr>
      </w:pPr>
      <w:r>
        <w:rPr>
          <w:rFonts w:hint="eastAsia" w:ascii="仿宋_GB2312" w:hAnsi="仿宋" w:eastAsia="仿宋_GB2312" w:cs="仿宋"/>
          <w:sz w:val="32"/>
          <w:szCs w:val="32"/>
        </w:rPr>
        <w:t xml:space="preserve">闫素云  </w:t>
      </w:r>
      <w:r>
        <w:rPr>
          <w:rFonts w:hint="eastAsia" w:ascii="仿宋_GB2312" w:hAnsi="仿宋" w:eastAsia="仿宋_GB2312" w:cs="仿宋"/>
          <w:spacing w:val="-34"/>
          <w:sz w:val="32"/>
          <w:szCs w:val="32"/>
        </w:rPr>
        <w:t>党建办公室主任</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魏建宏  社会治安综合治理办公室负责人</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 xml:space="preserve">魏  伟  </w:t>
      </w:r>
      <w:r>
        <w:rPr>
          <w:rFonts w:hint="eastAsia" w:ascii="仿宋_GB2312" w:hAnsi="仿宋" w:eastAsia="仿宋_GB2312" w:cs="仿宋"/>
          <w:spacing w:val="-34"/>
          <w:sz w:val="32"/>
          <w:szCs w:val="32"/>
        </w:rPr>
        <w:t>公共管理办公室（农业农村办公室）负责人</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程士红  社区建设服务中心负责人</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陈志刚  党政综合便民服务中心主任</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化建业  经济发展服务中心主任</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贾占伟  环境保护办公室负责人</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邢高磊  安监站负责人</w:t>
      </w:r>
      <w:r>
        <w:rPr>
          <w:rFonts w:hint="eastAsia" w:ascii="仿宋_GB2312" w:hAnsi="仿宋" w:eastAsia="仿宋_GB2312" w:cs="仿宋"/>
          <w:spacing w:val="-34"/>
          <w:sz w:val="32"/>
          <w:szCs w:val="32"/>
        </w:rPr>
        <w:t>、综合文化服务中心负责人</w:t>
      </w:r>
    </w:p>
    <w:p>
      <w:pPr>
        <w:spacing w:line="600" w:lineRule="exact"/>
        <w:ind w:firstLine="2560" w:firstLineChars="800"/>
        <w:jc w:val="left"/>
        <w:rPr>
          <w:rFonts w:ascii="仿宋_GB2312" w:hAnsi="仿宋_GB2312" w:eastAsia="仿宋_GB2312" w:cs="仿宋_GB2312"/>
          <w:sz w:val="32"/>
          <w:szCs w:val="32"/>
        </w:rPr>
      </w:pPr>
      <w:r>
        <w:rPr>
          <w:rFonts w:hint="eastAsia" w:ascii="仿宋_GB2312" w:hAnsi="仿宋" w:eastAsia="仿宋_GB2312" w:cs="仿宋"/>
          <w:sz w:val="32"/>
          <w:szCs w:val="32"/>
        </w:rPr>
        <w:t>郑慧强  综合执法办公室负责人</w:t>
      </w:r>
    </w:p>
    <w:p>
      <w:pPr>
        <w:spacing w:line="600" w:lineRule="exact"/>
        <w:ind w:firstLine="2560" w:firstLineChars="800"/>
        <w:jc w:val="left"/>
        <w:rPr>
          <w:rFonts w:ascii="仿宋_GB2312" w:hAnsi="仿宋_GB2312" w:eastAsia="仿宋_GB2312" w:cs="仿宋_GB2312"/>
          <w:sz w:val="32"/>
          <w:szCs w:val="32"/>
        </w:rPr>
      </w:pPr>
      <w:r>
        <w:rPr>
          <w:rFonts w:hint="eastAsia" w:ascii="仿宋_GB2312" w:hAnsi="仿宋" w:eastAsia="仿宋_GB2312" w:cs="仿宋"/>
          <w:sz w:val="32"/>
          <w:szCs w:val="32"/>
        </w:rPr>
        <w:t>王莉莉  许由社区党支部副书记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万智丽  瑞祥社区党支部书记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冯  磊  屯北社区党委书记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王保英  屯南社区党支部书记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马新建  马庄社区党支部书记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李  芳  三桥社区党支部书记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任迎峰  花园社区党支部书记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寇朝红  黄庄社区党支部书记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寇丙银  老寇庄村党支部书记</w:t>
      </w:r>
    </w:p>
    <w:p>
      <w:pPr>
        <w:spacing w:line="600" w:lineRule="exact"/>
        <w:ind w:firstLine="2560" w:firstLineChars="800"/>
        <w:rPr>
          <w:rFonts w:ascii="仿宋_GB2312" w:hAnsi="仿宋" w:eastAsia="仿宋_GB2312" w:cs="仿宋"/>
          <w:sz w:val="32"/>
          <w:szCs w:val="32"/>
        </w:rPr>
      </w:pPr>
      <w:r>
        <w:rPr>
          <w:rFonts w:hint="eastAsia" w:ascii="仿宋_GB2312" w:hAnsi="仿宋" w:eastAsia="仿宋_GB2312" w:cs="仿宋"/>
          <w:sz w:val="32"/>
          <w:szCs w:val="32"/>
        </w:rPr>
        <w:t>郑会杰  郑庄村党支部书记</w:t>
      </w:r>
    </w:p>
    <w:p>
      <w:pPr>
        <w:spacing w:line="60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包子臣  白庄村党支部书记</w:t>
      </w:r>
    </w:p>
    <w:p>
      <w:pPr>
        <w:spacing w:line="560" w:lineRule="exact"/>
        <w:ind w:firstLine="2560" w:firstLineChars="800"/>
        <w:jc w:val="left"/>
        <w:rPr>
          <w:rFonts w:ascii="仿宋_GB2312" w:hAnsi="仿宋" w:eastAsia="仿宋_GB2312" w:cs="仿宋"/>
          <w:sz w:val="32"/>
          <w:szCs w:val="32"/>
        </w:rPr>
      </w:pPr>
      <w:r>
        <w:rPr>
          <w:rFonts w:hint="eastAsia" w:ascii="仿宋_GB2312" w:hAnsi="仿宋" w:eastAsia="仿宋_GB2312" w:cs="仿宋"/>
          <w:sz w:val="32"/>
          <w:szCs w:val="32"/>
        </w:rPr>
        <w:t>于海付  于楼村党支部书记</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领导小组下设办公室，办公室设在农业服务中心，魏伟兼任办公室主任。</w:t>
      </w:r>
    </w:p>
    <w:p>
      <w:pPr>
        <w:pStyle w:val="21"/>
        <w:spacing w:line="560" w:lineRule="exact"/>
      </w:pPr>
    </w:p>
    <w:p/>
    <w:p/>
    <w:p/>
    <w:p/>
    <w:p/>
    <w:p/>
    <w:p/>
    <w:p/>
    <w:p/>
    <w:p/>
    <w:p>
      <w:pPr>
        <w:pStyle w:val="21"/>
        <w:ind w:left="0" w:leftChars="0" w:firstLine="0" w:firstLineChars="0"/>
        <w:rPr>
          <w:rFonts w:ascii="黑体" w:hAnsi="黑体" w:eastAsia="黑体" w:cs="楷体"/>
          <w:sz w:val="32"/>
          <w:szCs w:val="32"/>
        </w:rPr>
      </w:pPr>
      <w:r>
        <w:rPr>
          <w:rFonts w:hint="eastAsia" w:ascii="黑体" w:hAnsi="黑体" w:eastAsia="黑体" w:cs="楷体"/>
          <w:sz w:val="32"/>
          <w:szCs w:val="32"/>
        </w:rPr>
        <w:t>附件2：</w:t>
      </w:r>
    </w:p>
    <w:tbl>
      <w:tblPr>
        <w:tblStyle w:val="9"/>
        <w:tblW w:w="9015" w:type="dxa"/>
        <w:tblInd w:w="0" w:type="dxa"/>
        <w:tblLayout w:type="autofit"/>
        <w:tblCellMar>
          <w:top w:w="0" w:type="dxa"/>
          <w:left w:w="0" w:type="dxa"/>
          <w:bottom w:w="0" w:type="dxa"/>
          <w:right w:w="0" w:type="dxa"/>
        </w:tblCellMar>
      </w:tblPr>
      <w:tblGrid>
        <w:gridCol w:w="1394"/>
        <w:gridCol w:w="2224"/>
        <w:gridCol w:w="4003"/>
        <w:gridCol w:w="1394"/>
      </w:tblGrid>
      <w:tr>
        <w:tblPrEx>
          <w:tblCellMar>
            <w:top w:w="0" w:type="dxa"/>
            <w:left w:w="0" w:type="dxa"/>
            <w:bottom w:w="0" w:type="dxa"/>
            <w:right w:w="0" w:type="dxa"/>
          </w:tblCellMar>
        </w:tblPrEx>
        <w:trPr>
          <w:trHeight w:val="600" w:hRule="atLeast"/>
        </w:trPr>
        <w:tc>
          <w:tcPr>
            <w:tcW w:w="9015" w:type="dxa"/>
            <w:gridSpan w:val="4"/>
            <w:tcBorders>
              <w:top w:val="nil"/>
              <w:left w:val="nil"/>
              <w:bottom w:val="nil"/>
              <w:right w:val="nil"/>
            </w:tcBorders>
            <w:shd w:val="clear" w:color="auto" w:fill="auto"/>
            <w:noWrap/>
            <w:tcMar>
              <w:top w:w="15" w:type="dxa"/>
              <w:left w:w="15" w:type="dxa"/>
              <w:right w:w="15" w:type="dxa"/>
            </w:tcMar>
            <w:vAlign w:val="center"/>
          </w:tcPr>
          <w:p>
            <w:pPr>
              <w:widowControl/>
              <w:ind w:firstLine="1200" w:firstLineChars="300"/>
              <w:textAlignment w:val="center"/>
              <w:rPr>
                <w:rFonts w:ascii="方正小标宋简体" w:hAnsi="宋体" w:eastAsia="方正小标宋简体" w:cs="黑体"/>
                <w:color w:val="000000"/>
                <w:kern w:val="0"/>
                <w:sz w:val="40"/>
                <w:szCs w:val="40"/>
              </w:rPr>
            </w:pPr>
          </w:p>
          <w:p>
            <w:pPr>
              <w:widowControl/>
              <w:ind w:firstLine="1200" w:firstLineChars="300"/>
              <w:textAlignment w:val="center"/>
              <w:rPr>
                <w:rFonts w:ascii="方正小标宋简体" w:hAnsi="宋体" w:eastAsia="方正小标宋简体" w:cs="黑体"/>
                <w:color w:val="000000"/>
                <w:sz w:val="40"/>
                <w:szCs w:val="40"/>
              </w:rPr>
            </w:pPr>
            <w:r>
              <w:rPr>
                <w:rFonts w:hint="eastAsia" w:ascii="方正小标宋简体" w:hAnsi="宋体" w:eastAsia="方正小标宋简体" w:cs="黑体"/>
                <w:color w:val="000000"/>
                <w:kern w:val="0"/>
                <w:sz w:val="40"/>
                <w:szCs w:val="40"/>
              </w:rPr>
              <w:t>龙湖办事处防汛抢险突击队人员名单</w:t>
            </w:r>
          </w:p>
        </w:tc>
      </w:tr>
      <w:tr>
        <w:tblPrEx>
          <w:tblCellMar>
            <w:top w:w="0" w:type="dxa"/>
            <w:left w:w="0" w:type="dxa"/>
            <w:bottom w:w="0" w:type="dxa"/>
            <w:right w:w="0"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黑体" w:hAnsi="黑体" w:eastAsia="黑体" w:cs="宋体"/>
                <w:color w:val="000000"/>
                <w:sz w:val="22"/>
                <w:szCs w:val="22"/>
              </w:rPr>
            </w:pPr>
            <w:r>
              <w:rPr>
                <w:rFonts w:hint="eastAsia" w:ascii="黑体" w:hAnsi="黑体" w:eastAsia="黑体" w:cs="宋体"/>
                <w:color w:val="000000"/>
                <w:kern w:val="0"/>
                <w:sz w:val="22"/>
                <w:szCs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黑体" w:hAnsi="黑体" w:eastAsia="黑体" w:cs="宋体"/>
                <w:color w:val="000000"/>
                <w:sz w:val="22"/>
              </w:rPr>
            </w:pPr>
            <w:r>
              <w:rPr>
                <w:rFonts w:hint="eastAsia" w:ascii="黑体" w:hAnsi="黑体" w:eastAsia="黑体" w:cs="宋体"/>
                <w:color w:val="000000"/>
                <w:kern w:val="0"/>
                <w:sz w:val="22"/>
                <w:szCs w:val="24"/>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黑体" w:hAnsi="黑体" w:eastAsia="黑体" w:cs="宋体"/>
                <w:color w:val="000000"/>
                <w:sz w:val="22"/>
              </w:rPr>
            </w:pPr>
            <w:r>
              <w:rPr>
                <w:rFonts w:hint="eastAsia" w:ascii="黑体" w:hAnsi="黑体" w:eastAsia="黑体" w:cs="宋体"/>
                <w:color w:val="000000"/>
                <w:kern w:val="0"/>
                <w:sz w:val="22"/>
                <w:szCs w:val="24"/>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黑体" w:hAnsi="黑体" w:eastAsia="黑体" w:cs="宋体"/>
                <w:color w:val="000000"/>
                <w:sz w:val="22"/>
              </w:rPr>
            </w:pPr>
            <w:r>
              <w:rPr>
                <w:rFonts w:hint="eastAsia" w:ascii="黑体" w:hAnsi="黑体" w:eastAsia="黑体" w:cs="宋体"/>
                <w:color w:val="000000"/>
                <w:kern w:val="0"/>
                <w:sz w:val="22"/>
                <w:szCs w:val="24"/>
              </w:rPr>
              <w:t>备注</w:t>
            </w:r>
          </w:p>
        </w:tc>
      </w:tr>
      <w:tr>
        <w:tblPrEx>
          <w:tblCellMar>
            <w:top w:w="0" w:type="dxa"/>
            <w:left w:w="0" w:type="dxa"/>
            <w:bottom w:w="0" w:type="dxa"/>
            <w:right w:w="0"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许付安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13707607711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李建强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13937422887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张宏超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13937499376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ascii="仿宋_GB2312" w:hAnsi="宋体" w:eastAsia="仿宋_GB2312" w:cs="宋体"/>
                <w:color w:val="000000"/>
                <w:sz w:val="22"/>
                <w:szCs w:val="22"/>
              </w:rPr>
              <w:t>杨</w:t>
            </w:r>
            <w:r>
              <w:rPr>
                <w:rFonts w:hint="eastAsia" w:ascii="仿宋_GB2312" w:hAnsi="宋体" w:eastAsia="仿宋_GB2312" w:cs="宋体"/>
                <w:color w:val="000000"/>
                <w:sz w:val="22"/>
                <w:szCs w:val="22"/>
              </w:rPr>
              <w:t xml:space="preserve">  </w:t>
            </w:r>
            <w:r>
              <w:rPr>
                <w:rFonts w:ascii="仿宋_GB2312" w:hAnsi="宋体" w:eastAsia="仿宋_GB2312" w:cs="宋体"/>
                <w:color w:val="000000"/>
                <w:sz w:val="22"/>
                <w:szCs w:val="22"/>
              </w:rPr>
              <w:t>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13903997280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程延军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13849860830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ascii="仿宋_GB2312" w:hAnsi="宋体" w:eastAsia="仿宋_GB2312" w:cs="宋体"/>
                <w:color w:val="000000"/>
                <w:sz w:val="22"/>
                <w:szCs w:val="22"/>
              </w:rPr>
              <w:t>张</w:t>
            </w:r>
            <w:r>
              <w:rPr>
                <w:rFonts w:hint="eastAsia" w:ascii="仿宋_GB2312" w:hAnsi="宋体" w:eastAsia="仿宋_GB2312" w:cs="宋体"/>
                <w:color w:val="000000"/>
                <w:sz w:val="22"/>
                <w:szCs w:val="22"/>
              </w:rPr>
              <w:t xml:space="preserve">  </w:t>
            </w:r>
            <w:r>
              <w:rPr>
                <w:rFonts w:ascii="仿宋_GB2312" w:hAnsi="宋体" w:eastAsia="仿宋_GB2312" w:cs="宋体"/>
                <w:color w:val="000000"/>
                <w:sz w:val="22"/>
                <w:szCs w:val="22"/>
              </w:rPr>
              <w:t>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15638767789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陈  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13782250002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许路平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13608436133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许瑞珂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17839121616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范路奇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13598971206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韩红伟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17839133663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魏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13569949162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邢高磊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13782265584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贾占伟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13837426668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蒋亚召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13839003090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韩  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18039906003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化建业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13938793083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李克仁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13603742029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韩东旭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17550175968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刘晓豹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18839965588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吴尚轩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19903742253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徐二飞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15137453739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贾冠龙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15994088281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周  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15136885122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刘家辉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18623807566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魏建红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13839033369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徐永涛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13103740099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周  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13462183089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李鑫鹏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17638702346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刘铭松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13103889900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荡文辉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13460552399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陈沛文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15137448312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张  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15939947724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陈志刚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13937457877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郑慧强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13069505020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张丙寅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13782317903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靳磊鹏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18837499399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淳 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17639029906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王  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17550953993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王帅令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szCs w:val="24"/>
              </w:rPr>
              <w:t>17719849866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杜占强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18137611111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寇俊波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15936356768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ascii="仿宋_GB2312" w:hAnsi="仿宋" w:eastAsia="仿宋_GB2312" w:cs="仿宋"/>
                <w:color w:val="000000"/>
                <w:sz w:val="22"/>
                <w:szCs w:val="22"/>
              </w:rPr>
              <w:t>张</w:t>
            </w:r>
            <w:r>
              <w:rPr>
                <w:rFonts w:hint="eastAsia" w:ascii="仿宋_GB2312" w:hAnsi="仿宋" w:eastAsia="仿宋_GB2312" w:cs="仿宋"/>
                <w:color w:val="000000"/>
                <w:sz w:val="22"/>
                <w:szCs w:val="22"/>
              </w:rPr>
              <w:t xml:space="preserve">  </w:t>
            </w:r>
            <w:r>
              <w:rPr>
                <w:rFonts w:ascii="仿宋_GB2312" w:hAnsi="仿宋" w:eastAsia="仿宋_GB2312" w:cs="仿宋"/>
                <w:color w:val="000000"/>
                <w:sz w:val="22"/>
                <w:szCs w:val="22"/>
              </w:rPr>
              <w:t>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sz w:val="22"/>
                <w:szCs w:val="22"/>
              </w:rPr>
              <w:t>17337488038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ascii="仿宋_GB2312" w:hAnsi="仿宋" w:eastAsia="仿宋_GB2312" w:cs="仿宋"/>
                <w:color w:val="000000"/>
                <w:sz w:val="22"/>
                <w:szCs w:val="22"/>
              </w:rPr>
              <w:t>张克松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sz w:val="22"/>
                <w:szCs w:val="22"/>
              </w:rPr>
              <w:t>16638557080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张鹏飞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17634743722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王  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15136836166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程  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15103740476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蒋亚召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仿宋_GB2312" w:hAnsi="仿宋" w:eastAsia="仿宋_GB2312" w:cs="仿宋"/>
                <w:color w:val="000000"/>
                <w:sz w:val="22"/>
                <w:szCs w:val="22"/>
              </w:rPr>
            </w:pPr>
            <w:r>
              <w:rPr>
                <w:rFonts w:hint="eastAsia" w:ascii="仿宋_GB2312" w:hAnsi="仿宋" w:eastAsia="仿宋_GB2312" w:cs="仿宋"/>
                <w:color w:val="000000"/>
                <w:kern w:val="0"/>
                <w:sz w:val="22"/>
                <w:szCs w:val="22"/>
              </w:rPr>
              <w:t>13839003090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exact"/>
              <w:jc w:val="center"/>
              <w:rPr>
                <w:rFonts w:ascii="宋体" w:hAnsi="宋体" w:cs="宋体"/>
                <w:color w:val="000000"/>
                <w:sz w:val="22"/>
                <w:szCs w:val="22"/>
              </w:rPr>
            </w:pPr>
          </w:p>
        </w:tc>
      </w:tr>
    </w:tbl>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rFonts w:hint="eastAsia"/>
          <w:sz w:val="20"/>
          <w:lang w:eastAsia="zh-CN"/>
        </w:rPr>
      </w:pPr>
    </w:p>
    <w:p>
      <w:pPr>
        <w:pStyle w:val="2"/>
        <w:rPr>
          <w:rFonts w:hint="eastAsia"/>
          <w:sz w:val="20"/>
          <w:lang w:eastAsia="zh-CN"/>
        </w:rPr>
      </w:pPr>
    </w:p>
    <w:p>
      <w:pPr>
        <w:pStyle w:val="2"/>
        <w:rPr>
          <w:rFonts w:hint="eastAsia"/>
          <w:sz w:val="20"/>
          <w:lang w:eastAsia="zh-CN"/>
        </w:rPr>
      </w:pPr>
    </w:p>
    <w:p>
      <w:pPr>
        <w:pStyle w:val="2"/>
        <w:rPr>
          <w:sz w:val="20"/>
          <w:lang w:eastAsia="zh-CN"/>
        </w:rPr>
      </w:pPr>
    </w:p>
    <w:p>
      <w:pPr>
        <w:pBdr>
          <w:top w:val="single" w:color="auto" w:sz="12" w:space="0"/>
          <w:bottom w:val="single" w:color="auto" w:sz="12" w:space="0"/>
        </w:pBdr>
        <w:spacing w:line="540" w:lineRule="exact"/>
        <w:ind w:firstLine="150" w:firstLineChars="5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龙湖街道党政办公室                     2023年4月11日印</w:t>
      </w:r>
    </w:p>
    <w:p>
      <w:pPr>
        <w:spacing w:line="540" w:lineRule="exact"/>
        <w:ind w:right="280"/>
        <w:jc w:val="left"/>
        <w:rPr>
          <w:rFonts w:ascii="仿宋" w:hAnsi="仿宋" w:eastAsia="仿宋" w:cs="仿宋"/>
          <w:sz w:val="30"/>
          <w:szCs w:val="30"/>
        </w:rPr>
      </w:pPr>
      <w:r>
        <w:rPr>
          <w:rFonts w:hint="eastAsia" w:ascii="仿宋_GB2312" w:hAnsi="黑体" w:eastAsia="仿宋_GB2312" w:cs="KaiTi_GB2312"/>
          <w:color w:val="000000" w:themeColor="text1"/>
          <w:sz w:val="30"/>
          <w:szCs w:val="30"/>
        </w:rPr>
        <w:t xml:space="preserve">                                              （共印30份）</w:t>
      </w:r>
    </w:p>
    <w:p>
      <w:pPr>
        <w:spacing w:line="540" w:lineRule="exact"/>
        <w:ind w:right="280"/>
        <w:jc w:val="left"/>
        <w:rPr>
          <w:rFonts w:ascii="仿宋" w:hAnsi="仿宋" w:eastAsia="仿宋" w:cs="仿宋"/>
          <w:sz w:val="32"/>
          <w:szCs w:val="32"/>
        </w:rPr>
      </w:pPr>
    </w:p>
    <w:sectPr>
      <w:footerReference r:id="rId5" w:type="default"/>
      <w:footerReference r:id="rId6" w:type="even"/>
      <w:pgSz w:w="11906" w:h="16838"/>
      <w:pgMar w:top="1418" w:right="1474" w:bottom="1418" w:left="1588" w:header="851" w:footer="1418" w:gutter="0"/>
      <w:cols w:space="425" w:num="1"/>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491.05pt;margin-top:784.4pt;height:17pt;width:4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40" w:lineRule="exact"/>
                  <w:ind w:left="20"/>
                  <w:rPr>
                    <w:sz w:val="30"/>
                  </w:rPr>
                </w:pPr>
                <w:r>
                  <w:rPr>
                    <w:sz w:val="30"/>
                  </w:rPr>
                  <w:t xml:space="preserve">- </w:t>
                </w:r>
                <w:r>
                  <w:fldChar w:fldCharType="begin"/>
                </w:r>
                <w:r>
                  <w:rPr>
                    <w:sz w:val="30"/>
                  </w:rPr>
                  <w:instrText xml:space="preserve"> PAGE </w:instrText>
                </w:r>
                <w:r>
                  <w:fldChar w:fldCharType="separate"/>
                </w:r>
                <w:r>
                  <w:rPr>
                    <w:sz w:val="30"/>
                  </w:rPr>
                  <w:t>9</w:t>
                </w:r>
                <w:r>
                  <w:fldChar w:fldCharType="end"/>
                </w:r>
                <w:r>
                  <w:rPr>
                    <w:sz w:val="3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6" o:spid="_x0000_s1026" o:spt="202" type="#_x0000_t202" style="position:absolute;left:0pt;margin-left:77.05pt;margin-top:787.4pt;height:17pt;width:4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40" w:lineRule="exact"/>
                  <w:ind w:left="20"/>
                  <w:rPr>
                    <w:sz w:val="30"/>
                  </w:rPr>
                </w:pPr>
                <w:r>
                  <w:rPr>
                    <w:sz w:val="30"/>
                  </w:rPr>
                  <w:t xml:space="preserve">- </w:t>
                </w:r>
                <w:r>
                  <w:fldChar w:fldCharType="begin"/>
                </w:r>
                <w:r>
                  <w:rPr>
                    <w:sz w:val="30"/>
                  </w:rPr>
                  <w:instrText xml:space="preserve"> PAGE </w:instrText>
                </w:r>
                <w:r>
                  <w:fldChar w:fldCharType="separate"/>
                </w:r>
                <w:r>
                  <w:rPr>
                    <w:sz w:val="30"/>
                  </w:rPr>
                  <w:t>10</w:t>
                </w:r>
                <w:r>
                  <w:fldChar w:fldCharType="end"/>
                </w:r>
                <w:r>
                  <w:rPr>
                    <w:sz w:val="30"/>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DF34A"/>
    <w:multiLevelType w:val="singleLevel"/>
    <w:tmpl w:val="DB5DF34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1MzRiZmE5ZGNlYzZkOWZhYTU5MGI5OWIyMTY1MjcifQ=="/>
  </w:docVars>
  <w:rsids>
    <w:rsidRoot w:val="00CA28FE"/>
    <w:rsid w:val="00005A30"/>
    <w:rsid w:val="0001649E"/>
    <w:rsid w:val="00024BCD"/>
    <w:rsid w:val="0004050E"/>
    <w:rsid w:val="00092799"/>
    <w:rsid w:val="000977D4"/>
    <w:rsid w:val="000A1703"/>
    <w:rsid w:val="000A7974"/>
    <w:rsid w:val="000B25B0"/>
    <w:rsid w:val="000B3572"/>
    <w:rsid w:val="000B5719"/>
    <w:rsid w:val="000D2EBA"/>
    <w:rsid w:val="000D33B3"/>
    <w:rsid w:val="0010013E"/>
    <w:rsid w:val="00121EC7"/>
    <w:rsid w:val="00127DB2"/>
    <w:rsid w:val="001566F4"/>
    <w:rsid w:val="0019468E"/>
    <w:rsid w:val="001E5B7D"/>
    <w:rsid w:val="001F69FE"/>
    <w:rsid w:val="00204D45"/>
    <w:rsid w:val="00205E4E"/>
    <w:rsid w:val="002414B6"/>
    <w:rsid w:val="00252A88"/>
    <w:rsid w:val="00283872"/>
    <w:rsid w:val="00296CE7"/>
    <w:rsid w:val="002D355D"/>
    <w:rsid w:val="002E5F35"/>
    <w:rsid w:val="002F5D9B"/>
    <w:rsid w:val="002F6952"/>
    <w:rsid w:val="003016D9"/>
    <w:rsid w:val="00303A03"/>
    <w:rsid w:val="003174D3"/>
    <w:rsid w:val="0037691C"/>
    <w:rsid w:val="00386984"/>
    <w:rsid w:val="00395865"/>
    <w:rsid w:val="00396C48"/>
    <w:rsid w:val="003A2A5D"/>
    <w:rsid w:val="003B4B24"/>
    <w:rsid w:val="003C10A6"/>
    <w:rsid w:val="003E5027"/>
    <w:rsid w:val="003F1AB9"/>
    <w:rsid w:val="00402728"/>
    <w:rsid w:val="00415485"/>
    <w:rsid w:val="00425067"/>
    <w:rsid w:val="004364D5"/>
    <w:rsid w:val="004408E1"/>
    <w:rsid w:val="00471F5F"/>
    <w:rsid w:val="0048126E"/>
    <w:rsid w:val="00493023"/>
    <w:rsid w:val="004B2EBA"/>
    <w:rsid w:val="004B523E"/>
    <w:rsid w:val="004E2773"/>
    <w:rsid w:val="004E70F3"/>
    <w:rsid w:val="00510D03"/>
    <w:rsid w:val="00543432"/>
    <w:rsid w:val="00544C83"/>
    <w:rsid w:val="00552282"/>
    <w:rsid w:val="005726F2"/>
    <w:rsid w:val="005B0863"/>
    <w:rsid w:val="005B51E6"/>
    <w:rsid w:val="005C5179"/>
    <w:rsid w:val="005D1E7C"/>
    <w:rsid w:val="005F4F41"/>
    <w:rsid w:val="00612184"/>
    <w:rsid w:val="006156F2"/>
    <w:rsid w:val="00620163"/>
    <w:rsid w:val="00620871"/>
    <w:rsid w:val="006440DE"/>
    <w:rsid w:val="0065132F"/>
    <w:rsid w:val="00671D77"/>
    <w:rsid w:val="00691957"/>
    <w:rsid w:val="006C748D"/>
    <w:rsid w:val="006D61B6"/>
    <w:rsid w:val="007153A7"/>
    <w:rsid w:val="00731FDA"/>
    <w:rsid w:val="007824AF"/>
    <w:rsid w:val="007A7EA5"/>
    <w:rsid w:val="007B67A7"/>
    <w:rsid w:val="007D4B14"/>
    <w:rsid w:val="00804957"/>
    <w:rsid w:val="00806DA9"/>
    <w:rsid w:val="00813ED0"/>
    <w:rsid w:val="00814904"/>
    <w:rsid w:val="00825C20"/>
    <w:rsid w:val="008318B7"/>
    <w:rsid w:val="00832AC0"/>
    <w:rsid w:val="00837A2E"/>
    <w:rsid w:val="00855350"/>
    <w:rsid w:val="00857FFA"/>
    <w:rsid w:val="0086112A"/>
    <w:rsid w:val="00864C66"/>
    <w:rsid w:val="008D42C3"/>
    <w:rsid w:val="008D54D8"/>
    <w:rsid w:val="008E2F42"/>
    <w:rsid w:val="00907818"/>
    <w:rsid w:val="009138C1"/>
    <w:rsid w:val="00924BE4"/>
    <w:rsid w:val="009458BD"/>
    <w:rsid w:val="00960D25"/>
    <w:rsid w:val="00983559"/>
    <w:rsid w:val="00991546"/>
    <w:rsid w:val="009C46B3"/>
    <w:rsid w:val="009E353A"/>
    <w:rsid w:val="00A4233D"/>
    <w:rsid w:val="00A73033"/>
    <w:rsid w:val="00A804FF"/>
    <w:rsid w:val="00A82310"/>
    <w:rsid w:val="00A90EDA"/>
    <w:rsid w:val="00AA3BFD"/>
    <w:rsid w:val="00AA3CB4"/>
    <w:rsid w:val="00AC65AD"/>
    <w:rsid w:val="00AD04EE"/>
    <w:rsid w:val="00AD7C83"/>
    <w:rsid w:val="00AF333C"/>
    <w:rsid w:val="00B01F65"/>
    <w:rsid w:val="00B15525"/>
    <w:rsid w:val="00B32DED"/>
    <w:rsid w:val="00B738E2"/>
    <w:rsid w:val="00BA4D03"/>
    <w:rsid w:val="00BB73AF"/>
    <w:rsid w:val="00BD050C"/>
    <w:rsid w:val="00BD0805"/>
    <w:rsid w:val="00BE11A4"/>
    <w:rsid w:val="00BF27B2"/>
    <w:rsid w:val="00BF6284"/>
    <w:rsid w:val="00C07C0E"/>
    <w:rsid w:val="00C16738"/>
    <w:rsid w:val="00C36342"/>
    <w:rsid w:val="00C471DD"/>
    <w:rsid w:val="00C505C1"/>
    <w:rsid w:val="00C53792"/>
    <w:rsid w:val="00C549C1"/>
    <w:rsid w:val="00C716D5"/>
    <w:rsid w:val="00C76E2A"/>
    <w:rsid w:val="00C80FF1"/>
    <w:rsid w:val="00C86A3F"/>
    <w:rsid w:val="00C923C0"/>
    <w:rsid w:val="00C95582"/>
    <w:rsid w:val="00CA28FE"/>
    <w:rsid w:val="00CB3CDB"/>
    <w:rsid w:val="00CF466A"/>
    <w:rsid w:val="00CF4AF3"/>
    <w:rsid w:val="00D03AEE"/>
    <w:rsid w:val="00D04482"/>
    <w:rsid w:val="00D577B0"/>
    <w:rsid w:val="00D65D5D"/>
    <w:rsid w:val="00D858FB"/>
    <w:rsid w:val="00DE696C"/>
    <w:rsid w:val="00E0046D"/>
    <w:rsid w:val="00E210F2"/>
    <w:rsid w:val="00E276D1"/>
    <w:rsid w:val="00E37AE2"/>
    <w:rsid w:val="00E4382B"/>
    <w:rsid w:val="00E52860"/>
    <w:rsid w:val="00E53E9B"/>
    <w:rsid w:val="00E600CC"/>
    <w:rsid w:val="00E64BF9"/>
    <w:rsid w:val="00E721B8"/>
    <w:rsid w:val="00E85C58"/>
    <w:rsid w:val="00E9495C"/>
    <w:rsid w:val="00EB3C30"/>
    <w:rsid w:val="00EB63B8"/>
    <w:rsid w:val="00EE05A5"/>
    <w:rsid w:val="00EF23B2"/>
    <w:rsid w:val="00F05D23"/>
    <w:rsid w:val="00F13771"/>
    <w:rsid w:val="00F31907"/>
    <w:rsid w:val="00F3385E"/>
    <w:rsid w:val="00F42B30"/>
    <w:rsid w:val="00F45CF6"/>
    <w:rsid w:val="00F47054"/>
    <w:rsid w:val="00F53975"/>
    <w:rsid w:val="00F8090A"/>
    <w:rsid w:val="00F846FC"/>
    <w:rsid w:val="00F9340F"/>
    <w:rsid w:val="00FA4C1B"/>
    <w:rsid w:val="00FB02DF"/>
    <w:rsid w:val="00FC10B5"/>
    <w:rsid w:val="00FD6C5D"/>
    <w:rsid w:val="03351867"/>
    <w:rsid w:val="03A03184"/>
    <w:rsid w:val="06FF6A21"/>
    <w:rsid w:val="15D8055B"/>
    <w:rsid w:val="1D300C7D"/>
    <w:rsid w:val="21333432"/>
    <w:rsid w:val="3B4451E8"/>
    <w:rsid w:val="3CEB6EE5"/>
    <w:rsid w:val="416A65A4"/>
    <w:rsid w:val="42242BDA"/>
    <w:rsid w:val="455323A3"/>
    <w:rsid w:val="4C1A2F50"/>
    <w:rsid w:val="59FD41ED"/>
    <w:rsid w:val="5AD07020"/>
    <w:rsid w:val="5EE320B0"/>
    <w:rsid w:val="6E894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pPr>
      <w:autoSpaceDE w:val="0"/>
      <w:autoSpaceDN w:val="0"/>
      <w:jc w:val="left"/>
    </w:pPr>
    <w:rPr>
      <w:rFonts w:ascii="宋体" w:hAnsi="宋体" w:cs="宋体"/>
      <w:kern w:val="0"/>
      <w:sz w:val="32"/>
      <w:szCs w:val="32"/>
      <w:lang w:eastAsia="en-US" w:bidi="en-US"/>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eastAsia="仿宋_GB2312"/>
      <w:sz w:val="32"/>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2"/>
    <w:link w:val="19"/>
    <w:semiHidden/>
    <w:unhideWhenUsed/>
    <w:qFormat/>
    <w:uiPriority w:val="99"/>
    <w:pPr>
      <w:autoSpaceDE/>
      <w:autoSpaceDN/>
      <w:spacing w:after="120"/>
      <w:ind w:firstLine="420" w:firstLineChars="100"/>
      <w:jc w:val="both"/>
    </w:pPr>
    <w:rPr>
      <w:rFonts w:ascii="Times New Roman" w:hAnsi="Times New Roman" w:cs="Times New Roman"/>
      <w:kern w:val="2"/>
      <w:sz w:val="21"/>
      <w:szCs w:val="20"/>
      <w:lang w:eastAsia="zh-CN" w:bidi="ar-SA"/>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semiHidden/>
    <w:uiPriority w:val="99"/>
    <w:rPr>
      <w:sz w:val="18"/>
      <w:szCs w:val="18"/>
    </w:rPr>
  </w:style>
  <w:style w:type="character" w:customStyle="1" w:styleId="13">
    <w:name w:val="页脚 Char"/>
    <w:basedOn w:val="11"/>
    <w:link w:val="5"/>
    <w:uiPriority w:val="99"/>
    <w:rPr>
      <w:rFonts w:ascii="Times New Roman" w:hAnsi="Times New Roman" w:eastAsia="仿宋_GB2312"/>
      <w:sz w:val="32"/>
      <w:szCs w:val="18"/>
    </w:rPr>
  </w:style>
  <w:style w:type="character" w:customStyle="1" w:styleId="14">
    <w:name w:val="批注框文本 Char"/>
    <w:basedOn w:val="11"/>
    <w:link w:val="4"/>
    <w:semiHidden/>
    <w:uiPriority w:val="99"/>
    <w:rPr>
      <w:rFonts w:ascii="Times New Roman" w:hAnsi="Times New Roman" w:eastAsia="宋体" w:cs="Times New Roman"/>
      <w:kern w:val="2"/>
      <w:sz w:val="18"/>
      <w:szCs w:val="18"/>
    </w:rPr>
  </w:style>
  <w:style w:type="character" w:customStyle="1" w:styleId="15">
    <w:name w:val="正文文本 Char"/>
    <w:basedOn w:val="11"/>
    <w:link w:val="2"/>
    <w:qFormat/>
    <w:uiPriority w:val="1"/>
    <w:rPr>
      <w:rFonts w:ascii="宋体" w:hAnsi="宋体" w:eastAsia="宋体" w:cs="宋体"/>
      <w:sz w:val="32"/>
      <w:szCs w:val="32"/>
      <w:lang w:eastAsia="en-US" w:bidi="en-US"/>
    </w:rPr>
  </w:style>
  <w:style w:type="paragraph" w:styleId="16">
    <w:name w:val="List Paragraph"/>
    <w:basedOn w:val="1"/>
    <w:qFormat/>
    <w:uiPriority w:val="1"/>
    <w:pPr>
      <w:autoSpaceDE w:val="0"/>
      <w:autoSpaceDN w:val="0"/>
      <w:spacing w:before="3"/>
      <w:ind w:left="140" w:right="273" w:firstLine="640"/>
      <w:jc w:val="left"/>
    </w:pPr>
    <w:rPr>
      <w:rFonts w:ascii="宋体" w:hAnsi="宋体" w:cs="宋体"/>
      <w:kern w:val="0"/>
      <w:sz w:val="22"/>
      <w:szCs w:val="22"/>
      <w:lang w:eastAsia="en-US" w:bidi="en-US"/>
    </w:rPr>
  </w:style>
  <w:style w:type="paragraph" w:customStyle="1" w:styleId="17">
    <w:name w:val="正文缩进1"/>
    <w:basedOn w:val="1"/>
    <w:qFormat/>
    <w:uiPriority w:val="0"/>
    <w:pPr>
      <w:ind w:firstLine="420" w:firstLineChars="200"/>
    </w:pPr>
    <w:rPr>
      <w:rFonts w:ascii="Calibri" w:hAnsi="Calibri"/>
      <w:szCs w:val="24"/>
    </w:rPr>
  </w:style>
  <w:style w:type="paragraph" w:customStyle="1" w:styleId="18">
    <w:name w:val="p15"/>
    <w:basedOn w:val="1"/>
    <w:qFormat/>
    <w:uiPriority w:val="0"/>
    <w:pPr>
      <w:widowControl/>
    </w:pPr>
    <w:rPr>
      <w:rFonts w:ascii="Calibri" w:hAnsi="Calibri" w:cs="宋体"/>
      <w:kern w:val="0"/>
      <w:szCs w:val="21"/>
    </w:rPr>
  </w:style>
  <w:style w:type="character" w:customStyle="1" w:styleId="19">
    <w:name w:val="正文首行缩进 Char"/>
    <w:basedOn w:val="15"/>
    <w:link w:val="8"/>
    <w:qFormat/>
    <w:uiPriority w:val="99"/>
    <w:rPr>
      <w:rFonts w:ascii="Times New Roman" w:hAnsi="Times New Roman" w:cs="Times New Roman"/>
      <w:kern w:val="2"/>
      <w:sz w:val="21"/>
    </w:rPr>
  </w:style>
  <w:style w:type="character" w:customStyle="1" w:styleId="20">
    <w:name w:val="日期 Char"/>
    <w:basedOn w:val="11"/>
    <w:link w:val="3"/>
    <w:semiHidden/>
    <w:qFormat/>
    <w:uiPriority w:val="99"/>
    <w:rPr>
      <w:rFonts w:ascii="Times New Roman" w:hAnsi="Times New Roman" w:eastAsia="宋体" w:cs="Times New Roman"/>
      <w:kern w:val="2"/>
      <w:sz w:val="21"/>
    </w:rPr>
  </w:style>
  <w:style w:type="paragraph" w:customStyle="1" w:styleId="21">
    <w:name w:val="Body Text First Indent 21"/>
    <w:basedOn w:val="1"/>
    <w:qFormat/>
    <w:uiPriority w:val="0"/>
    <w:pPr>
      <w:spacing w:line="240" w:lineRule="auto"/>
      <w:ind w:left="420" w:leftChars="200" w:firstLine="420" w:firstLineChars="200"/>
    </w:pPr>
    <w:rPr>
      <w:rFonts w:ascii="Calibri" w:hAnsi="Calibri"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3562</Words>
  <Characters>4109</Characters>
  <Lines>32</Lines>
  <Paragraphs>9</Paragraphs>
  <TotalTime>6</TotalTime>
  <ScaleCrop>false</ScaleCrop>
  <LinksUpToDate>false</LinksUpToDate>
  <CharactersWithSpaces>4330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2020-03-12T01:02:00Z</dcterms:created>
  <dc:creator>PC</dc:creator>
  <cp:lastModifiedBy>往事如风</cp:lastModifiedBy>
  <cp:lastPrinted>2022-03-18T03:02:00Z</cp:lastPrinted>
  <dcterms:modified xsi:type="dcterms:W3CDTF">2023-04-19T08:16:27Z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6A04E969A5194D83870DE7FA3C1E67E0_12</vt:lpwstr>
  </property>
</Properties>
</file>